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tabs>
          <w:tab w:val="clear" w:pos="420"/>
        </w:tabs>
        <w:spacing w:line="360" w:lineRule="auto"/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  <w:lang w:val="hr-HR"/>
        </w:rPr>
      </w:pPr>
      <w:r>
        <w:rPr>
          <w:rFonts w:hint="default" w:ascii="Times New Roman" w:hAnsi="Times New Roman" w:cs="Times New Roman"/>
          <w:sz w:val="24"/>
          <w:szCs w:val="24"/>
          <w:lang w:val="hr-HR"/>
        </w:rPr>
        <w:t xml:space="preserve">PRAKSOTEKA: 29. 01. 2021. </w:t>
      </w:r>
      <w:bookmarkStart w:id="0" w:name="_GoBack"/>
      <w:bookmarkEnd w:id="0"/>
    </w:p>
    <w:p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hr-HR"/>
        </w:rPr>
      </w:pPr>
      <w:r>
        <w:rPr>
          <w:rFonts w:hint="default" w:ascii="Times New Roman" w:hAnsi="Times New Roman" w:cs="Times New Roman"/>
          <w:sz w:val="24"/>
          <w:szCs w:val="24"/>
          <w:lang w:val="hr-HR"/>
        </w:rPr>
        <w:t>TEMA: Mentorisanje online</w:t>
      </w:r>
    </w:p>
    <w:p>
      <w:pPr>
        <w:pBdr>
          <w:bottom w:val="single" w:color="auto" w:sz="4" w:space="0"/>
        </w:pBdr>
        <w:spacing w:line="240" w:lineRule="auto"/>
        <w:rPr>
          <w:rFonts w:hint="default" w:ascii="Times New Roman" w:hAnsi="Times New Roman" w:cs="Times New Roman"/>
          <w:sz w:val="24"/>
          <w:szCs w:val="24"/>
          <w:lang w:val="hr-HR"/>
        </w:rPr>
      </w:pPr>
      <w:r>
        <w:rPr>
          <w:rFonts w:hint="default" w:ascii="Times New Roman" w:hAnsi="Times New Roman" w:cs="Times New Roman"/>
          <w:sz w:val="24"/>
          <w:szCs w:val="24"/>
          <w:lang w:val="hr-HR"/>
        </w:rPr>
        <w:t>Profesor Kemal Kačapor, Ekonomski fakultet Sarajevo</w:t>
      </w:r>
    </w:p>
    <w:p>
      <w:pPr>
        <w:spacing w:line="360" w:lineRule="auto"/>
        <w:rPr>
          <w:rFonts w:hint="default" w:ascii="Times New Roman" w:hAnsi="Times New Roman" w:eastAsia="SimSun" w:cs="Times New Roman"/>
          <w:sz w:val="24"/>
          <w:szCs w:val="24"/>
          <w:lang w:val="hr-HR"/>
        </w:rPr>
      </w:pPr>
    </w:p>
    <w:p>
      <w:pPr>
        <w:spacing w:line="360" w:lineRule="auto"/>
        <w:ind w:firstLine="720" w:firstLineChars="0"/>
        <w:jc w:val="both"/>
        <w:rPr>
          <w:rFonts w:hint="default" w:ascii="Times New Roman" w:hAnsi="Times New Roman" w:eastAsia="SimSun" w:cs="Times New Roman"/>
          <w:sz w:val="24"/>
          <w:szCs w:val="24"/>
          <w:lang w:val="hr-HR"/>
        </w:rPr>
      </w:pPr>
      <w:r>
        <w:rPr>
          <w:rFonts w:hint="default" w:ascii="Times New Roman" w:hAnsi="Times New Roman" w:eastAsia="SimSun" w:cs="Times New Roman"/>
          <w:sz w:val="24"/>
          <w:szCs w:val="24"/>
          <w:lang w:val="hr-HR"/>
        </w:rPr>
        <w:t>Navikavanje na k</w:t>
      </w:r>
      <w:r>
        <w:rPr>
          <w:rFonts w:hint="default" w:ascii="Times New Roman" w:hAnsi="Times New Roman" w:eastAsia="SimSun" w:cs="Times New Roman"/>
          <w:sz w:val="24"/>
          <w:szCs w:val="24"/>
        </w:rPr>
        <w:t>orištenje novi</w:t>
      </w:r>
      <w:r>
        <w:rPr>
          <w:rFonts w:hint="default" w:ascii="Times New Roman" w:hAnsi="Times New Roman" w:eastAsia="SimSun" w:cs="Times New Roman"/>
          <w:sz w:val="24"/>
          <w:szCs w:val="24"/>
          <w:lang w:val="hr-HR"/>
        </w:rPr>
        <w:t>h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SimSun" w:cs="Times New Roman"/>
          <w:sz w:val="24"/>
          <w:szCs w:val="24"/>
          <w:lang w:val="hr-HR"/>
        </w:rPr>
        <w:t>tehnoloških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dostignu</w:t>
      </w:r>
      <w:r>
        <w:rPr>
          <w:rFonts w:hint="default" w:ascii="Times New Roman" w:hAnsi="Times New Roman" w:eastAsia="SimSun" w:cs="Times New Roman"/>
          <w:sz w:val="24"/>
          <w:szCs w:val="24"/>
          <w:lang w:val="hr-HR"/>
        </w:rPr>
        <w:t>ć</w:t>
      </w:r>
      <w:r>
        <w:rPr>
          <w:rFonts w:hint="default" w:ascii="Times New Roman" w:hAnsi="Times New Roman" w:eastAsia="SimSun" w:cs="Times New Roman"/>
          <w:sz w:val="24"/>
          <w:szCs w:val="24"/>
        </w:rPr>
        <w:t>a</w:t>
      </w:r>
      <w:r>
        <w:rPr>
          <w:rFonts w:hint="default" w:ascii="Times New Roman" w:hAnsi="Times New Roman" w:eastAsia="SimSun" w:cs="Times New Roman"/>
          <w:sz w:val="24"/>
          <w:szCs w:val="24"/>
          <w:lang w:val="hr-HR"/>
        </w:rPr>
        <w:t xml:space="preserve"> 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tokom obrazovnog procesa </w:t>
      </w:r>
      <w:r>
        <w:rPr>
          <w:rFonts w:hint="default" w:ascii="Times New Roman" w:hAnsi="Times New Roman" w:eastAsia="SimSun" w:cs="Times New Roman"/>
          <w:sz w:val="24"/>
          <w:szCs w:val="24"/>
          <w:lang w:val="hr-HR"/>
        </w:rPr>
        <w:t>u vrijeme pandemije svakako da ima svoje dobre i loše strane</w:t>
      </w:r>
      <w:r>
        <w:rPr>
          <w:rFonts w:hint="default" w:ascii="Times New Roman" w:hAnsi="Times New Roman" w:eastAsia="SimSun" w:cs="Times New Roman"/>
          <w:sz w:val="24"/>
          <w:szCs w:val="24"/>
        </w:rPr>
        <w:t>.</w:t>
      </w:r>
      <w:r>
        <w:rPr>
          <w:rFonts w:hint="default" w:ascii="Times New Roman" w:hAnsi="Times New Roman" w:eastAsia="SimSun" w:cs="Times New Roman"/>
          <w:sz w:val="24"/>
          <w:szCs w:val="24"/>
          <w:lang w:val="hr-HR"/>
        </w:rPr>
        <w:t xml:space="preserve"> Obzirom da se obaveze i odgovornosti studenata prvog i drugog ciklusa značajno razlikuju samim time razlikuje se i mogućnost realizacije postavljenih obaveza i ciljeva. 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  <w:lang w:val="hr-HR"/>
        </w:rPr>
      </w:pPr>
      <w:r>
        <w:rPr>
          <w:rFonts w:hint="default" w:ascii="Times New Roman" w:hAnsi="Times New Roman" w:cs="Times New Roman"/>
          <w:sz w:val="24"/>
          <w:szCs w:val="24"/>
          <w:lang w:val="hr-HR"/>
        </w:rPr>
        <w:t xml:space="preserve">Shodno tome, u Praksoteci profesor Kemal Kačapor govori na temu ‘Online mentorisanje’. Zvanje diplomiranog inžinjera elektrotehnike stekao je 2001. godine s temom ‘’Coursware sistemi za online edukaciju’’. Godinu dana kasnije, počinje rad na aplikaciji ‘’Moodle’’ na Ekonomskom fakultetu u Sarajevu. Od tada pa do danas Ekonomski fakultet za održavanje nastave koristi program Moodle o čijem funkcionisanju  podrobnije govorimo. Kako navodi profesor, veliki je problem pronaći adekvatan način komunikacije sa kandidatima koji rade na magistarskom ili doktorskom radu, a kojima ste mentor. Ovim uputstvom nastoji se olakšati kako kandidatima tako i profesorima. 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  <w:lang w:val="hr-HR"/>
        </w:rPr>
      </w:pPr>
      <w:r>
        <w:rPr>
          <w:rFonts w:hint="default" w:ascii="Times New Roman" w:hAnsi="Times New Roman" w:cs="Times New Roman"/>
          <w:sz w:val="24"/>
          <w:szCs w:val="24"/>
          <w:lang w:val="hr-HR"/>
        </w:rPr>
        <w:t>Osnovne strategije na kojima se zasniva uspješna komunikacija preko online pristupa su: ujednačiti očekivanja (što podrazumijeva usaglašavanje načina kontaktiranja, etičke principe i sl.), zatim uspostavljanje odnosa (uključuje pregled strukture, postavljanje zadataka i termina izvršenja istih kao i feedback) i na kraju voditi proces izrade rada (evidencija napretka i pružanje podrške).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  <w:lang w:val="hr-HR"/>
        </w:rPr>
      </w:pPr>
      <w:r>
        <w:rPr>
          <w:rFonts w:hint="default" w:ascii="Times New Roman" w:hAnsi="Times New Roman" w:cs="Times New Roman"/>
          <w:sz w:val="24"/>
          <w:szCs w:val="24"/>
          <w:lang w:val="hr-HR"/>
        </w:rPr>
        <w:t>U drugom dijelu prezentacije nudi se konkretan primjer mogućeg online pristupa koji se zasniva na radu u programu Moodle. Postoji verzija aplikacije i za mobilne telefone, koja je jednostavna za upotrebu i studentima i profesorima.  Nakon što se prijavite, program nudi niz mogućnosti. Jedna od njih je i ‘’konsultacije i mentorstva’’ koja je kreirana da bi profesor  mogao dodati CV, svoje radove itd.  Profesor može da kreira prostor kako on to želi, shodno potrebama. Svaka objavljena informacija dolazi i na mail svim osobama unutar tog prostora tako da su svi obaviješteni bez da idu na stranicu fakulteta. Svaki kandidat ima svoj zasebni dio u kojem se nalazi njegov rad koji je vidljiv samo njemu i profesoru.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  <w:lang w:val="hr-HR"/>
        </w:rPr>
      </w:pPr>
      <w:r>
        <w:rPr>
          <w:rFonts w:hint="default" w:ascii="Times New Roman" w:hAnsi="Times New Roman" w:cs="Times New Roman"/>
          <w:sz w:val="24"/>
          <w:szCs w:val="24"/>
          <w:lang w:val="hr-HR"/>
        </w:rPr>
        <w:t>Kako bi upotpunili komunikaciju, Moodle ima mogučnost povezivanja na BigBlueButton kojim se otvara video konferencijski sistem. Radi se u saradnji sa BH Telecom-om i prednost je što nema ograničenja u trajanju poziva kao i besplatno korištenje.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hr-HR"/>
        </w:rPr>
      </w:pPr>
    </w:p>
    <w:p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hr-HR"/>
        </w:rPr>
      </w:pPr>
    </w:p>
    <w:p>
      <w:pPr>
        <w:rPr>
          <w:rFonts w:hint="default"/>
          <w:sz w:val="28"/>
          <w:szCs w:val="28"/>
          <w:lang w:val="hr-HR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1612C0"/>
    <w:multiLevelType w:val="singleLevel"/>
    <w:tmpl w:val="2F1612C0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D73BC9"/>
    <w:rsid w:val="34D2671C"/>
    <w:rsid w:val="4E941B85"/>
    <w:rsid w:val="53D73BC9"/>
    <w:rsid w:val="54ED2431"/>
    <w:rsid w:val="5C0F7FC4"/>
    <w:rsid w:val="6103260D"/>
    <w:rsid w:val="73C4249B"/>
    <w:rsid w:val="7EEF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172</TotalTime>
  <ScaleCrop>false</ScaleCrop>
  <LinksUpToDate>false</LinksUpToDate>
  <CharactersWithSpaces>0</CharactersWithSpaces>
  <Application>WPS Office_11.2.0.10078_F1E327BC-269C-435d-A152-05C5408002CA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2021-03-18T10:02:00Z</dcterms:created>
  <dc:creator>HP</dc:creator>
  <cp:lastModifiedBy>LejLa Klisura</cp:lastModifiedBy>
  <dcterms:modified xsi:type="dcterms:W3CDTF">2021-03-22T08:00:22Z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1033-11.2.0.10078</vt:lpwstr>
  </property>
</Properties>
</file>